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5F" w:rsidRDefault="00D3705F" w:rsidP="00D3705F">
      <w:pPr>
        <w:widowControl/>
        <w:shd w:val="clear" w:color="auto" w:fill="FFF0D1"/>
        <w:spacing w:after="150" w:line="420" w:lineRule="atLeast"/>
        <w:ind w:firstLine="480"/>
        <w:jc w:val="center"/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教师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“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十条禁令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”</w:t>
      </w:r>
    </w:p>
    <w:p w:rsidR="00D3705F" w:rsidRPr="00D3705F" w:rsidRDefault="00D3705F" w:rsidP="00D3705F">
      <w:pPr>
        <w:widowControl/>
        <w:shd w:val="clear" w:color="auto" w:fill="FFF0D1"/>
        <w:spacing w:after="150" w:line="420" w:lineRule="atLeast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1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、严禁传播违背国家法律法规、教育方针和对学生有不良影响的言论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;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2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、严禁擅自办班或在工作日参与有偿补课和外出代课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;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3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、严禁收受学生或家长财物、谋取个人私利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;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4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、严禁向学生乱收费、乱发资料和推销商品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;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5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、严禁体罚和变相体罚学生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,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不得有对待学生不平等、不公正和讥讽、歧视和侮辱学生或者其他有辱人格尊严的言行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;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6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、严禁张榜公布学生的考试成绩、名次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;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7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、严禁随意停课和无计划、无教案上课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;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8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、严禁以任何手段抄袭、剽窃和侵占他人劳动成果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,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在招生、考试、职称评审答辩等工作中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,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不得有弄虚作假等违规、违纪、违法行为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;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  <w:t>9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、严禁工作时间玩电子游戏、炒股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,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不得在课堂接、打手机和接待客人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;</w:t>
      </w:r>
    </w:p>
    <w:p w:rsidR="00D3705F" w:rsidRPr="00D3705F" w:rsidRDefault="00D3705F" w:rsidP="00D3705F">
      <w:pPr>
        <w:widowControl/>
        <w:shd w:val="clear" w:color="auto" w:fill="FFF0D1"/>
        <w:spacing w:line="42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10</w:t>
      </w:r>
      <w:r w:rsidRPr="00D3705F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、严禁指责和训斥家长。</w:t>
      </w:r>
    </w:p>
    <w:p w:rsidR="00D3705F" w:rsidRPr="00D3705F" w:rsidRDefault="00D3705F" w:rsidP="00D3705F">
      <w:pPr>
        <w:widowControl/>
        <w:spacing w:line="390" w:lineRule="atLeast"/>
        <w:jc w:val="center"/>
        <w:rPr>
          <w:rFonts w:ascii="宋体" w:eastAsia="宋体" w:hAnsi="宋体" w:cs="宋体" w:hint="eastAsia"/>
          <w:kern w:val="0"/>
          <w:sz w:val="36"/>
          <w:szCs w:val="36"/>
        </w:rPr>
      </w:pPr>
      <w:r w:rsidRPr="00D3705F">
        <w:rPr>
          <w:rFonts w:ascii="宋体" w:eastAsia="宋体" w:hAnsi="宋体" w:cs="宋体" w:hint="eastAsia"/>
          <w:kern w:val="0"/>
          <w:sz w:val="36"/>
          <w:szCs w:val="36"/>
        </w:rPr>
        <w:t>教师师德“六条红线”</w:t>
      </w:r>
    </w:p>
    <w:p w:rsidR="00D3705F" w:rsidRPr="00D3705F" w:rsidRDefault="00D3705F" w:rsidP="00D3705F">
      <w:pPr>
        <w:widowControl/>
        <w:spacing w:line="390" w:lineRule="atLeast"/>
        <w:jc w:val="left"/>
        <w:rPr>
          <w:rFonts w:ascii="宋体" w:eastAsia="宋体" w:hAnsi="宋体" w:cs="宋体"/>
          <w:kern w:val="0"/>
          <w:sz w:val="22"/>
        </w:rPr>
      </w:pPr>
      <w:r w:rsidRPr="00D3705F">
        <w:rPr>
          <w:rFonts w:ascii="宋体" w:eastAsia="宋体" w:hAnsi="宋体" w:cs="宋体"/>
          <w:kern w:val="0"/>
          <w:sz w:val="22"/>
        </w:rPr>
        <w:t>为进一步加强师德师风建设，教育部出台了《</w:t>
      </w:r>
      <w:r w:rsidRPr="00D3705F">
        <w:rPr>
          <w:rFonts w:ascii="宋体" w:eastAsia="宋体" w:hAnsi="宋体" w:cs="宋体"/>
          <w:b/>
          <w:bCs/>
          <w:kern w:val="0"/>
          <w:sz w:val="22"/>
        </w:rPr>
        <w:t>严禁教师违规收受学生及家长礼品礼金等行为的规定</w:t>
      </w:r>
      <w:r w:rsidRPr="00D3705F">
        <w:rPr>
          <w:rFonts w:ascii="宋体" w:eastAsia="宋体" w:hAnsi="宋体" w:cs="宋体"/>
          <w:kern w:val="0"/>
          <w:sz w:val="22"/>
        </w:rPr>
        <w:t>》，要求学校领导干部要严于律己，带头执行规定，切实负起管理和监督职责；广大教师要大力弘扬高尚师德师风，自觉抵制收受学生及家长礼品礼金等不正之风。</w:t>
      </w:r>
    </w:p>
    <w:p w:rsidR="00D3705F" w:rsidRPr="00D3705F" w:rsidRDefault="00D3705F" w:rsidP="00D3705F">
      <w:pPr>
        <w:widowControl/>
        <w:spacing w:line="390" w:lineRule="atLeast"/>
        <w:jc w:val="left"/>
        <w:rPr>
          <w:rFonts w:ascii="宋体" w:eastAsia="宋体" w:hAnsi="宋体" w:cs="宋体"/>
          <w:kern w:val="0"/>
          <w:sz w:val="22"/>
        </w:rPr>
      </w:pPr>
      <w:r w:rsidRPr="00D3705F">
        <w:rPr>
          <w:rFonts w:ascii="宋体" w:eastAsia="宋体" w:hAnsi="宋体" w:cs="宋体"/>
          <w:kern w:val="0"/>
          <w:sz w:val="22"/>
        </w:rPr>
        <w:t xml:space="preserve">　　《规定》针对少数教师利用职务之便违规收受礼品礼金等行为，设立了6条“红线”：一是严禁以任何方式索要或接受学生及家长赠送的礼品礼金、有价证券和支付凭证等财物；二是严禁参加由学生及家长安排的可能影响考试、考核评价的宴请；三是严禁参加由学生及家长安排支付费用的旅游、健身休闲等娱乐活动；四是严禁让学生及家长支付或报销应由教师个人或亲属承担的费用；五是严禁通过向学生推销图书、报刊、生活用品、社会保险等商业服务获取回扣；六是严禁利用职务之便谋取不正当利益的其他行为</w:t>
      </w:r>
    </w:p>
    <w:p w:rsidR="00A64F2C" w:rsidRPr="00D3705F" w:rsidRDefault="00A64F2C">
      <w:pPr>
        <w:rPr>
          <w:color w:val="000000" w:themeColor="text1"/>
        </w:rPr>
      </w:pPr>
    </w:p>
    <w:sectPr w:rsidR="00A64F2C" w:rsidRPr="00D3705F" w:rsidSect="00A64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705F"/>
    <w:rsid w:val="00A64F2C"/>
    <w:rsid w:val="00D3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c07">
    <w:name w:val="fc07"/>
    <w:basedOn w:val="a0"/>
    <w:rsid w:val="00D3705F"/>
  </w:style>
  <w:style w:type="character" w:customStyle="1" w:styleId="sep">
    <w:name w:val="sep"/>
    <w:basedOn w:val="a0"/>
    <w:rsid w:val="00D3705F"/>
  </w:style>
  <w:style w:type="character" w:customStyle="1" w:styleId="apple-converted-space">
    <w:name w:val="apple-converted-space"/>
    <w:basedOn w:val="a0"/>
    <w:rsid w:val="00D37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73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4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9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2018-08-29T00:52:00Z</cp:lastPrinted>
  <dcterms:created xsi:type="dcterms:W3CDTF">2018-08-29T00:49:00Z</dcterms:created>
  <dcterms:modified xsi:type="dcterms:W3CDTF">2018-08-29T00:52:00Z</dcterms:modified>
</cp:coreProperties>
</file>